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E3" w:rsidRDefault="00E37363">
      <w:pPr>
        <w:rPr>
          <w:sz w:val="24"/>
          <w:szCs w:val="24"/>
        </w:rPr>
      </w:pPr>
      <w:r>
        <w:rPr>
          <w:b/>
          <w:sz w:val="28"/>
          <w:szCs w:val="28"/>
        </w:rPr>
        <w:t>Sermon Notes:</w:t>
      </w:r>
      <w:bookmarkStart w:id="0" w:name="_GoBack"/>
      <w:bookmarkEnd w:id="0"/>
    </w:p>
    <w:p w:rsidR="00E37363" w:rsidRDefault="00E37363">
      <w:pPr>
        <w:rPr>
          <w:sz w:val="24"/>
          <w:szCs w:val="24"/>
        </w:rPr>
      </w:pPr>
    </w:p>
    <w:p w:rsidR="00E37363" w:rsidRDefault="00E37363">
      <w:pPr>
        <w:rPr>
          <w:sz w:val="24"/>
          <w:szCs w:val="24"/>
        </w:rPr>
      </w:pPr>
    </w:p>
    <w:p w:rsidR="00E37363" w:rsidRDefault="00E37363">
      <w:pPr>
        <w:rPr>
          <w:sz w:val="24"/>
          <w:szCs w:val="24"/>
        </w:rPr>
      </w:pPr>
      <w:r>
        <w:rPr>
          <w:sz w:val="24"/>
          <w:szCs w:val="24"/>
        </w:rPr>
        <w:t xml:space="preserve">Jesus Is the Bread of Life (Part 1): “Working is </w:t>
      </w:r>
      <w:proofErr w:type="gramStart"/>
      <w:r>
        <w:rPr>
          <w:sz w:val="24"/>
          <w:szCs w:val="24"/>
        </w:rPr>
        <w:t>Believing</w:t>
      </w:r>
      <w:proofErr w:type="gramEnd"/>
      <w:r>
        <w:rPr>
          <w:sz w:val="24"/>
          <w:szCs w:val="24"/>
        </w:rPr>
        <w:t>?”</w:t>
      </w:r>
    </w:p>
    <w:p w:rsidR="00E37363" w:rsidRDefault="00E37363">
      <w:pPr>
        <w:rPr>
          <w:sz w:val="24"/>
          <w:szCs w:val="24"/>
        </w:rPr>
      </w:pPr>
      <w:r>
        <w:rPr>
          <w:sz w:val="24"/>
          <w:szCs w:val="24"/>
        </w:rPr>
        <w:t>John 6:22-40</w:t>
      </w:r>
    </w:p>
    <w:p w:rsidR="00E37363" w:rsidRDefault="00E37363">
      <w:pPr>
        <w:rPr>
          <w:sz w:val="24"/>
          <w:szCs w:val="24"/>
        </w:rPr>
      </w:pPr>
    </w:p>
    <w:p w:rsidR="00E37363" w:rsidRDefault="00E37363">
      <w:pPr>
        <w:rPr>
          <w:sz w:val="24"/>
          <w:szCs w:val="24"/>
        </w:rPr>
      </w:pPr>
    </w:p>
    <w:p w:rsidR="00E37363" w:rsidRDefault="00E37363">
      <w:pPr>
        <w:rPr>
          <w:sz w:val="24"/>
          <w:szCs w:val="24"/>
        </w:rPr>
      </w:pPr>
      <w:r>
        <w:rPr>
          <w:sz w:val="24"/>
          <w:szCs w:val="24"/>
        </w:rPr>
        <w:t>Do not ___________ for the food that perishes. (22-34)</w:t>
      </w:r>
    </w:p>
    <w:p w:rsidR="00E37363" w:rsidRDefault="00E37363">
      <w:pPr>
        <w:rPr>
          <w:sz w:val="24"/>
          <w:szCs w:val="24"/>
        </w:rPr>
      </w:pPr>
    </w:p>
    <w:p w:rsidR="00E37363" w:rsidRDefault="00E37363">
      <w:pPr>
        <w:rPr>
          <w:sz w:val="24"/>
          <w:szCs w:val="24"/>
        </w:rPr>
      </w:pPr>
    </w:p>
    <w:p w:rsidR="00E37363" w:rsidRDefault="00E37363">
      <w:pPr>
        <w:rPr>
          <w:sz w:val="24"/>
          <w:szCs w:val="24"/>
        </w:rPr>
      </w:pPr>
    </w:p>
    <w:p w:rsidR="00E37363" w:rsidRDefault="00E37363">
      <w:pPr>
        <w:rPr>
          <w:sz w:val="24"/>
          <w:szCs w:val="24"/>
        </w:rPr>
      </w:pPr>
    </w:p>
    <w:p w:rsidR="00E37363" w:rsidRDefault="00E37363">
      <w:pPr>
        <w:rPr>
          <w:sz w:val="24"/>
          <w:szCs w:val="24"/>
        </w:rPr>
      </w:pPr>
    </w:p>
    <w:p w:rsidR="00E37363" w:rsidRPr="00E37363" w:rsidRDefault="00E3736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Jesus is the bread of life. (35-40)</w:t>
      </w:r>
    </w:p>
    <w:sectPr w:rsidR="00E37363" w:rsidRPr="00E3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63"/>
    <w:rsid w:val="001B1EE3"/>
    <w:rsid w:val="00E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0F28C-5270-4FA7-AB06-73A75FB7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2017-11-26T05:26:00Z</dcterms:created>
  <dcterms:modified xsi:type="dcterms:W3CDTF">2017-11-26T05:30:00Z</dcterms:modified>
</cp:coreProperties>
</file>